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F919" w14:textId="12B4D672" w:rsidR="00FA3795" w:rsidRPr="00FA3795" w:rsidRDefault="00FA3795" w:rsidP="00FA3795">
      <w:pPr>
        <w:jc w:val="center"/>
        <w:rPr>
          <w:rFonts w:ascii="Arial" w:hAnsi="Arial" w:cs="Arial"/>
          <w:b/>
          <w:bCs/>
          <w:color w:val="4F81BD" w:themeColor="accent1"/>
        </w:rPr>
      </w:pPr>
      <w:r w:rsidRPr="00FA3795">
        <w:rPr>
          <w:rFonts w:ascii="Arial" w:hAnsi="Arial" w:cs="Arial"/>
          <w:b/>
          <w:bCs/>
          <w:color w:val="4F81BD" w:themeColor="accent1"/>
        </w:rPr>
        <w:t>Formatief evalueren om meer zelfregulatie te stimuleren</w:t>
      </w:r>
    </w:p>
    <w:p w14:paraId="21A0475C" w14:textId="056DE16E" w:rsidR="00E86BCC" w:rsidRPr="00E86BCC" w:rsidRDefault="00E86BCC">
      <w:pPr>
        <w:rPr>
          <w:rFonts w:ascii="Arial" w:hAnsi="Arial" w:cs="Arial"/>
          <w:color w:val="4F81BD" w:themeColor="accent1"/>
        </w:rPr>
      </w:pPr>
      <w:r w:rsidRPr="00E86BCC">
        <w:rPr>
          <w:rFonts w:ascii="Arial" w:hAnsi="Arial" w:cs="Arial"/>
          <w:color w:val="4F81BD" w:themeColor="accent1"/>
        </w:rPr>
        <w:t xml:space="preserve">Wat DOET de leerling in de klas in het proces van formatief evalueren gericht op het stimuleren van meer zelfregulatie of eigenaarschap? </w:t>
      </w:r>
    </w:p>
    <w:p w14:paraId="716DC860" w14:textId="5CC0CDBE" w:rsidR="00E86BCC" w:rsidRDefault="00E86BCC">
      <w:pPr>
        <w:rPr>
          <w:rFonts w:ascii="Arial" w:hAnsi="Arial" w:cs="Arial"/>
          <w:color w:val="4F81BD" w:themeColor="accent1"/>
        </w:rPr>
      </w:pPr>
      <w:r w:rsidRPr="00E86BCC">
        <w:rPr>
          <w:rFonts w:ascii="Arial" w:hAnsi="Arial" w:cs="Arial"/>
          <w:color w:val="4F81BD" w:themeColor="accent1"/>
        </w:rPr>
        <w:t xml:space="preserve">Voorbeelden van meer en minder concreet leerlinggedrag in de FE Cyclus. </w:t>
      </w:r>
    </w:p>
    <w:p w14:paraId="6BA1D560" w14:textId="189405A8" w:rsidR="00E86BCC" w:rsidRDefault="00E86BCC">
      <w:pPr>
        <w:rPr>
          <w:rFonts w:ascii="Arial" w:hAnsi="Arial" w:cs="Arial"/>
          <w:i/>
          <w:iCs/>
          <w:color w:val="4F81BD" w:themeColor="accent1"/>
        </w:rPr>
      </w:pPr>
      <w:r w:rsidRPr="00E86BCC">
        <w:rPr>
          <w:rFonts w:ascii="Arial" w:hAnsi="Arial" w:cs="Arial"/>
          <w:i/>
          <w:iCs/>
          <w:color w:val="4F81BD" w:themeColor="accent1"/>
        </w:rPr>
        <w:t>NB: deze tabel is resultaat van participatief onderzoek met VO scholen</w:t>
      </w:r>
      <w:r>
        <w:rPr>
          <w:rFonts w:ascii="Arial" w:hAnsi="Arial" w:cs="Arial"/>
          <w:i/>
          <w:iCs/>
          <w:color w:val="4F81BD" w:themeColor="accent1"/>
        </w:rPr>
        <w:t xml:space="preserve"> (Gulikers, Veugen, &amp; Baartman, 2021)</w:t>
      </w:r>
      <w:r w:rsidRPr="00E86BCC">
        <w:rPr>
          <w:rFonts w:ascii="Arial" w:hAnsi="Arial" w:cs="Arial"/>
          <w:i/>
          <w:iCs/>
          <w:color w:val="4F81BD" w:themeColor="accent1"/>
        </w:rPr>
        <w:t xml:space="preserve">. Er is hierin geen goed of fout en ook is de tabel niet volledig of uitputtend. Het is bedoeld ter inspiratie voor docenten/teams die formatief evalueren meer willen inzetten om zelfregulatie/eigenaarschap te stimuleren. Het is bedoelt om na te denken over welk concreet leerlinggedrag docenten/teams bij leerlingen zouden willen zien in de klas. </w:t>
      </w:r>
    </w:p>
    <w:p w14:paraId="01A9C524" w14:textId="68BBFC49" w:rsidR="00E86BCC" w:rsidRPr="00E86BCC" w:rsidRDefault="00E86BCC">
      <w:pPr>
        <w:rPr>
          <w:rFonts w:ascii="Arial" w:hAnsi="Arial" w:cs="Arial"/>
          <w:i/>
          <w:iCs/>
          <w:color w:val="4F81BD" w:themeColor="accent1"/>
        </w:rPr>
      </w:pPr>
      <w:r>
        <w:rPr>
          <w:rFonts w:ascii="Arial" w:hAnsi="Arial" w:cs="Arial"/>
          <w:i/>
          <w:iCs/>
          <w:color w:val="4F81BD" w:themeColor="accent1"/>
        </w:rPr>
        <w:t xml:space="preserve">Meer uitleg en toelichting hierover is ook te bekijken via </w:t>
      </w:r>
      <w:hyperlink r:id="rId4" w:history="1">
        <w:r w:rsidRPr="00E86BCC">
          <w:rPr>
            <w:rStyle w:val="Hyperlink"/>
            <w:rFonts w:ascii="Arial" w:hAnsi="Arial" w:cs="Arial"/>
            <w:i/>
            <w:iCs/>
          </w:rPr>
          <w:t xml:space="preserve">deze </w:t>
        </w:r>
        <w:proofErr w:type="spellStart"/>
        <w:r w:rsidRPr="00E86BCC">
          <w:rPr>
            <w:rStyle w:val="Hyperlink"/>
            <w:rFonts w:ascii="Arial" w:hAnsi="Arial" w:cs="Arial"/>
            <w:i/>
            <w:iCs/>
          </w:rPr>
          <w:t>keynote</w:t>
        </w:r>
        <w:proofErr w:type="spellEnd"/>
      </w:hyperlink>
      <w:r w:rsidR="00FA3795">
        <w:rPr>
          <w:rFonts w:ascii="Arial" w:hAnsi="Arial" w:cs="Arial"/>
          <w:i/>
          <w:iCs/>
          <w:color w:val="4F81BD" w:themeColor="accent1"/>
        </w:rPr>
        <w:t xml:space="preserve"> (tweede gedeelte)</w:t>
      </w:r>
      <w:r>
        <w:rPr>
          <w:rFonts w:ascii="Arial" w:hAnsi="Arial" w:cs="Arial"/>
          <w:i/>
          <w:iCs/>
          <w:color w:val="4F81BD" w:themeColor="accent1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1"/>
        <w:gridCol w:w="3402"/>
        <w:gridCol w:w="3897"/>
      </w:tblGrid>
      <w:tr w:rsidR="00E86BCC" w:rsidRPr="00830ED1" w14:paraId="46B4E269" w14:textId="77777777" w:rsidTr="002B66A5">
        <w:trPr>
          <w:trHeight w:val="413"/>
        </w:trPr>
        <w:tc>
          <w:tcPr>
            <w:tcW w:w="1011" w:type="dxa"/>
          </w:tcPr>
          <w:p w14:paraId="544DF4A7" w14:textId="3D0992AC" w:rsidR="00E86BCC" w:rsidRPr="00221D7E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4DAF80C3" w14:textId="77777777" w:rsidR="00E86BCC" w:rsidRPr="00830ED1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Minder concreet leerlinggedrag</w:t>
            </w:r>
          </w:p>
        </w:tc>
        <w:tc>
          <w:tcPr>
            <w:tcW w:w="3897" w:type="dxa"/>
          </w:tcPr>
          <w:p w14:paraId="60EB875D" w14:textId="77777777" w:rsidR="00E86BCC" w:rsidRPr="00830ED1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Concreter leerlinggedrag</w:t>
            </w:r>
          </w:p>
        </w:tc>
      </w:tr>
      <w:tr w:rsidR="00E86BCC" w:rsidRPr="00830ED1" w14:paraId="431D1138" w14:textId="77777777" w:rsidTr="002B66A5">
        <w:trPr>
          <w:trHeight w:val="343"/>
        </w:trPr>
        <w:tc>
          <w:tcPr>
            <w:tcW w:w="1011" w:type="dxa"/>
          </w:tcPr>
          <w:p w14:paraId="245EB801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Fase</w:t>
            </w:r>
          </w:p>
        </w:tc>
        <w:tc>
          <w:tcPr>
            <w:tcW w:w="3402" w:type="dxa"/>
          </w:tcPr>
          <w:p w14:paraId="60C5BA61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Leerlingen...</w:t>
            </w:r>
          </w:p>
        </w:tc>
        <w:tc>
          <w:tcPr>
            <w:tcW w:w="3897" w:type="dxa"/>
          </w:tcPr>
          <w:p w14:paraId="1C8C0809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Leerlingen...</w:t>
            </w:r>
          </w:p>
        </w:tc>
      </w:tr>
      <w:tr w:rsidR="00E86BCC" w:rsidRPr="00264329" w14:paraId="730DF3B8" w14:textId="77777777" w:rsidTr="002B66A5">
        <w:trPr>
          <w:trHeight w:val="1058"/>
        </w:trPr>
        <w:tc>
          <w:tcPr>
            <w:tcW w:w="1011" w:type="dxa"/>
          </w:tcPr>
          <w:p w14:paraId="4D2A63EA" w14:textId="77777777" w:rsidR="00E86BCC" w:rsidRPr="00830ED1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402" w:type="dxa"/>
          </w:tcPr>
          <w:p w14:paraId="6E47E84A" w14:textId="77777777" w:rsidR="00E86BCC" w:rsidRPr="00264329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64329">
              <w:rPr>
                <w:rFonts w:ascii="Arial" w:hAnsi="Arial" w:cs="Arial"/>
                <w:szCs w:val="20"/>
              </w:rPr>
              <w:t>- begrijpen de leerdoelen en s</w:t>
            </w:r>
            <w:r>
              <w:rPr>
                <w:rFonts w:ascii="Arial" w:hAnsi="Arial" w:cs="Arial"/>
                <w:szCs w:val="20"/>
              </w:rPr>
              <w:t>uccescriteria</w:t>
            </w:r>
          </w:p>
        </w:tc>
        <w:tc>
          <w:tcPr>
            <w:tcW w:w="3897" w:type="dxa"/>
          </w:tcPr>
          <w:p w14:paraId="57A74861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stellen vragen over de leerdoelen om helder te krijgen wat van hen wordt verwacht (inhoud/proces)</w:t>
            </w:r>
            <w:r>
              <w:rPr>
                <w:rFonts w:ascii="Arial" w:hAnsi="Arial" w:cs="Arial"/>
                <w:szCs w:val="20"/>
              </w:rPr>
              <w:br/>
              <w:t>- vergelijken verschillende voorbeelden om succescriteria te formuleren</w:t>
            </w:r>
          </w:p>
          <w:p w14:paraId="4790A7DA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formuleren samen met de leraar de succescriteria</w:t>
            </w:r>
          </w:p>
          <w:p w14:paraId="13841E48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formuleren eigen leerdoelen en/of succescriteria</w:t>
            </w:r>
          </w:p>
          <w:p w14:paraId="4E8A5997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helpen medeleerlingen om de leerdoelen en succescriteria te begrijpen</w:t>
            </w:r>
          </w:p>
          <w:p w14:paraId="2C9BE0DB" w14:textId="77777777" w:rsidR="00E86BCC" w:rsidRPr="00264329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formuleren in eigen woorden succescriteria</w:t>
            </w:r>
          </w:p>
        </w:tc>
      </w:tr>
      <w:tr w:rsidR="00E86BCC" w:rsidRPr="00155AEF" w14:paraId="40842940" w14:textId="77777777" w:rsidTr="002B66A5">
        <w:trPr>
          <w:trHeight w:val="1058"/>
        </w:trPr>
        <w:tc>
          <w:tcPr>
            <w:tcW w:w="1011" w:type="dxa"/>
          </w:tcPr>
          <w:p w14:paraId="794BC297" w14:textId="77777777" w:rsidR="00E86BCC" w:rsidRPr="00830ED1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402" w:type="dxa"/>
          </w:tcPr>
          <w:p w14:paraId="6A7518A8" w14:textId="77777777" w:rsidR="00E86BCC" w:rsidRPr="00D36F60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D36F60">
              <w:rPr>
                <w:rFonts w:ascii="Arial" w:hAnsi="Arial" w:cs="Arial"/>
                <w:szCs w:val="20"/>
              </w:rPr>
              <w:t>- nemen verantwoordelijkheid</w:t>
            </w:r>
          </w:p>
          <w:p w14:paraId="293FE456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155AEF">
              <w:rPr>
                <w:rFonts w:ascii="Arial" w:hAnsi="Arial" w:cs="Arial"/>
                <w:szCs w:val="20"/>
              </w:rPr>
              <w:t>- zijn actief in de k</w:t>
            </w:r>
            <w:r>
              <w:rPr>
                <w:rFonts w:ascii="Arial" w:hAnsi="Arial" w:cs="Arial"/>
                <w:szCs w:val="20"/>
              </w:rPr>
              <w:t>las</w:t>
            </w:r>
          </w:p>
          <w:p w14:paraId="13278206" w14:textId="77777777" w:rsidR="00E86BCC" w:rsidRPr="00155AEF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nemen taken serieus</w:t>
            </w:r>
          </w:p>
        </w:tc>
        <w:tc>
          <w:tcPr>
            <w:tcW w:w="3897" w:type="dxa"/>
          </w:tcPr>
          <w:p w14:paraId="6DB3DE4B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voeren een (zelfgekozen of door de leraar aangereikte) taak uit waarmee ze laten zien in hoeverre ze de leerdoelen hebben behaald</w:t>
            </w:r>
          </w:p>
          <w:p w14:paraId="2863D357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geven antwoorden op gestelde vragen en lichten antwoorden toe</w:t>
            </w:r>
          </w:p>
          <w:p w14:paraId="18AF8042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selecteren of ontwerpen zelf een taak waarmee ze laten zien of de ze leerdoelen hebben behaald/gaan behalen</w:t>
            </w:r>
          </w:p>
          <w:p w14:paraId="1FD81AAD" w14:textId="77777777" w:rsidR="00E86BCC" w:rsidRPr="00155AEF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leggen fouten uit</w:t>
            </w:r>
          </w:p>
        </w:tc>
      </w:tr>
      <w:tr w:rsidR="00E86BCC" w:rsidRPr="00D36F60" w14:paraId="16E9B283" w14:textId="77777777" w:rsidTr="002B66A5">
        <w:trPr>
          <w:trHeight w:val="1012"/>
        </w:trPr>
        <w:tc>
          <w:tcPr>
            <w:tcW w:w="1011" w:type="dxa"/>
          </w:tcPr>
          <w:p w14:paraId="292F6441" w14:textId="77777777" w:rsidR="00E86BCC" w:rsidRPr="00830ED1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402" w:type="dxa"/>
          </w:tcPr>
          <w:p w14:paraId="1A25C996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D36F60">
              <w:rPr>
                <w:rFonts w:ascii="Arial" w:hAnsi="Arial" w:cs="Arial"/>
                <w:szCs w:val="20"/>
              </w:rPr>
              <w:t xml:space="preserve">- kijken naar hun eigen </w:t>
            </w:r>
            <w:r>
              <w:rPr>
                <w:rFonts w:ascii="Arial" w:hAnsi="Arial" w:cs="Arial"/>
                <w:szCs w:val="20"/>
              </w:rPr>
              <w:t>en andermans werk</w:t>
            </w:r>
          </w:p>
          <w:p w14:paraId="36B34D45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zijn kritisch naar hun eigen werk</w:t>
            </w:r>
          </w:p>
          <w:p w14:paraId="17A81860" w14:textId="77777777" w:rsidR="00E86BCC" w:rsidRPr="00D36F60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- accepteren fouten</w:t>
            </w:r>
          </w:p>
        </w:tc>
        <w:tc>
          <w:tcPr>
            <w:tcW w:w="3897" w:type="dxa"/>
          </w:tcPr>
          <w:p w14:paraId="26BBD938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- identificeren fouten in eigen werk en ontdekken hun eigen sterktes en zwaktes</w:t>
            </w:r>
          </w:p>
          <w:p w14:paraId="0F88F19E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kunnen hun eigen antwoorden en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beredenering uitleggen </w:t>
            </w:r>
          </w:p>
          <w:p w14:paraId="13A9FDB0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vergelijken hun eigen werk a.d.h.v. de succescriteria </w:t>
            </w:r>
          </w:p>
          <w:p w14:paraId="7B7600C1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vergelijken hun werk met dat van hun medeleerlingen</w:t>
            </w:r>
          </w:p>
          <w:p w14:paraId="7907F8AD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vergelijken hun werk met voorbeelden</w:t>
            </w:r>
          </w:p>
          <w:p w14:paraId="41DBFBC2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geven hun eigen werk een beoordeling, bijvoorbeeld een cijfer met toelichting </w:t>
            </w:r>
          </w:p>
          <w:p w14:paraId="2F562582" w14:textId="77777777" w:rsidR="00E86BCC" w:rsidRPr="00D36F60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controleren de mate waarin ze de leerdoelen hebben behaald aan de hand van de succescriteria</w:t>
            </w:r>
          </w:p>
        </w:tc>
      </w:tr>
      <w:tr w:rsidR="00E86BCC" w:rsidRPr="00DA02B2" w14:paraId="7541AAE4" w14:textId="77777777" w:rsidTr="002B66A5">
        <w:trPr>
          <w:trHeight w:val="1058"/>
        </w:trPr>
        <w:tc>
          <w:tcPr>
            <w:tcW w:w="1011" w:type="dxa"/>
          </w:tcPr>
          <w:p w14:paraId="1E720D9B" w14:textId="77777777" w:rsidR="00E86BCC" w:rsidRPr="00830ED1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4</w:t>
            </w:r>
          </w:p>
        </w:tc>
        <w:tc>
          <w:tcPr>
            <w:tcW w:w="3402" w:type="dxa"/>
          </w:tcPr>
          <w:p w14:paraId="1880A7C3" w14:textId="77777777" w:rsidR="00E86BCC" w:rsidRPr="00AE36AF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AE36AF">
              <w:rPr>
                <w:rFonts w:ascii="Arial" w:hAnsi="Arial" w:cs="Arial"/>
                <w:szCs w:val="20"/>
              </w:rPr>
              <w:t>- geven feedback</w:t>
            </w:r>
          </w:p>
          <w:p w14:paraId="1AB09D03" w14:textId="77777777" w:rsidR="00E86BCC" w:rsidRPr="00AE36AF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AE36AF">
              <w:rPr>
                <w:rFonts w:ascii="Arial" w:hAnsi="Arial" w:cs="Arial"/>
                <w:szCs w:val="20"/>
              </w:rPr>
              <w:t>- tips en trucs</w:t>
            </w:r>
          </w:p>
        </w:tc>
        <w:tc>
          <w:tcPr>
            <w:tcW w:w="3897" w:type="dxa"/>
          </w:tcPr>
          <w:p w14:paraId="04844646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vragen om feedback aan medeleerlingen of leraar</w:t>
            </w:r>
          </w:p>
          <w:p w14:paraId="61889829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vragen zichzelf af ‘hoever ben ik in leren t.o.v. het te behalen leerdoel?’</w:t>
            </w:r>
          </w:p>
          <w:p w14:paraId="50424797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bespreken met de leraar wat ze al goed doen en wat ze nog kunnen verbeteren</w:t>
            </w:r>
          </w:p>
          <w:p w14:paraId="19C15EE0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DA02B2">
              <w:rPr>
                <w:rFonts w:ascii="Arial" w:hAnsi="Arial" w:cs="Arial"/>
                <w:szCs w:val="20"/>
              </w:rPr>
              <w:t>geven elkaar feedback</w:t>
            </w:r>
          </w:p>
          <w:p w14:paraId="2A6163E2" w14:textId="77777777" w:rsidR="00E86BCC" w:rsidRPr="00DA02B2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bespreken ontvangen feedback met de leraar of medeleerlingen</w:t>
            </w:r>
          </w:p>
        </w:tc>
      </w:tr>
      <w:tr w:rsidR="00E86BCC" w:rsidRPr="00AA350E" w14:paraId="5BB3FDDE" w14:textId="77777777" w:rsidTr="002B66A5">
        <w:trPr>
          <w:trHeight w:val="1012"/>
        </w:trPr>
        <w:tc>
          <w:tcPr>
            <w:tcW w:w="1011" w:type="dxa"/>
          </w:tcPr>
          <w:p w14:paraId="7345EC34" w14:textId="77777777" w:rsidR="00E86BCC" w:rsidRPr="00830ED1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402" w:type="dxa"/>
          </w:tcPr>
          <w:p w14:paraId="5C837F00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AA350E">
              <w:rPr>
                <w:rFonts w:ascii="Arial" w:hAnsi="Arial" w:cs="Arial"/>
                <w:szCs w:val="20"/>
              </w:rPr>
              <w:t>- weten wat ze anders m</w:t>
            </w:r>
            <w:r>
              <w:rPr>
                <w:rFonts w:ascii="Arial" w:hAnsi="Arial" w:cs="Arial"/>
                <w:szCs w:val="20"/>
              </w:rPr>
              <w:t>oeten doen</w:t>
            </w:r>
          </w:p>
          <w:p w14:paraId="3BAC036F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maken feedback eigen</w:t>
            </w:r>
          </w:p>
          <w:p w14:paraId="510C8A65" w14:textId="77777777" w:rsidR="00E86BCC" w:rsidRPr="00AA350E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nemen eigenaarschap in hun leren</w:t>
            </w:r>
          </w:p>
        </w:tc>
        <w:tc>
          <w:tcPr>
            <w:tcW w:w="3897" w:type="dxa"/>
          </w:tcPr>
          <w:p w14:paraId="6926330F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kiezen een passende vervolgstap, zo nodig samen met de leraar</w:t>
            </w:r>
          </w:p>
          <w:p w14:paraId="7981B5A4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vragen extra uitleg/hulp aan de leraar of medeleerlingen</w:t>
            </w:r>
          </w:p>
          <w:p w14:paraId="002243B3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verwoorden ‘wat heb ik nodig om een vervolgstap te nemen’</w:t>
            </w:r>
          </w:p>
          <w:p w14:paraId="3D8BEBE4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passen het werk aan o.b.v. de ontvangen feedback</w:t>
            </w:r>
          </w:p>
          <w:p w14:paraId="3BE556B5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kunnen benoemen of noteren welke vervolgstappen ze kunnen nemen</w:t>
            </w:r>
          </w:p>
          <w:p w14:paraId="683C2D8D" w14:textId="77777777" w:rsidR="00E86BCC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zoeken actief naar mensen en/of hulpmiddelen die kunnen helpen bij het nemen van een vervolgstap</w:t>
            </w:r>
          </w:p>
          <w:p w14:paraId="67AC6538" w14:textId="77777777" w:rsidR="00E86BCC" w:rsidRPr="00AA350E" w:rsidRDefault="00E86BCC" w:rsidP="002B66A5">
            <w:pPr>
              <w:tabs>
                <w:tab w:val="left" w:pos="57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vragen om een vervolgopdracht die past bij hun niveau (moeilijker, makkelijker, andere context)</w:t>
            </w:r>
          </w:p>
        </w:tc>
      </w:tr>
    </w:tbl>
    <w:p w14:paraId="5A559CBD" w14:textId="1D69AEC1" w:rsidR="00027E2A" w:rsidRDefault="00027E2A"/>
    <w:p w14:paraId="17AD252D" w14:textId="77777777" w:rsidR="00E86BCC" w:rsidRPr="006C6A63" w:rsidRDefault="00E86BCC" w:rsidP="00E86BCC">
      <w:r>
        <w:t xml:space="preserve">Uit: </w:t>
      </w:r>
      <w:r w:rsidRPr="007200FF">
        <w:rPr>
          <w:rFonts w:ascii="Segoe UI" w:hAnsi="Segoe UI" w:cs="Segoe UI"/>
          <w:sz w:val="18"/>
          <w:szCs w:val="18"/>
        </w:rPr>
        <w:t xml:space="preserve">Gulikers, J., Veugen, M., &amp; Baartman, L. (2021). </w:t>
      </w:r>
      <w:r>
        <w:rPr>
          <w:rFonts w:ascii="Segoe UI" w:hAnsi="Segoe UI" w:cs="Segoe UI"/>
          <w:sz w:val="18"/>
          <w:szCs w:val="18"/>
          <w:lang w:val="en-US"/>
        </w:rPr>
        <w:t xml:space="preserve">What are we Really Aiming for? Identifying Concrete Student Behavior in Co-Regulatory Formative Assessment Processes in the Classroom. </w:t>
      </w:r>
      <w:r w:rsidRPr="006C6A63">
        <w:rPr>
          <w:rFonts w:ascii="Segoe UI" w:hAnsi="Segoe UI" w:cs="Segoe UI"/>
          <w:i/>
          <w:iCs/>
          <w:sz w:val="18"/>
          <w:szCs w:val="18"/>
        </w:rPr>
        <w:t>Frontiers in Education, 6</w:t>
      </w:r>
      <w:r w:rsidRPr="006C6A63">
        <w:rPr>
          <w:rFonts w:ascii="Segoe UI" w:hAnsi="Segoe UI" w:cs="Segoe UI"/>
          <w:sz w:val="18"/>
          <w:szCs w:val="18"/>
        </w:rPr>
        <w:t>(415). doi:10.3389/feduc.2021.750281</w:t>
      </w:r>
    </w:p>
    <w:p w14:paraId="7A61F3EF" w14:textId="6877F361" w:rsidR="00E86BCC" w:rsidRDefault="00E86BCC"/>
    <w:sectPr w:rsidR="00E8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6BCC"/>
    <w:rsid w:val="00027E2A"/>
    <w:rsid w:val="00115BD0"/>
    <w:rsid w:val="00537DDF"/>
    <w:rsid w:val="0078216E"/>
    <w:rsid w:val="00885A99"/>
    <w:rsid w:val="00D45C17"/>
    <w:rsid w:val="00E86BCC"/>
    <w:rsid w:val="00F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EBC92"/>
  <w15:chartTrackingRefBased/>
  <w15:docId w15:val="{7196E86B-4BF7-4A14-98FD-62B3E063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CC"/>
    <w:pPr>
      <w:spacing w:line="276" w:lineRule="auto"/>
    </w:pPr>
    <w:rPr>
      <w:rFonts w:asciiTheme="minorHAnsi" w:eastAsiaTheme="minorEastAsia" w:hAnsiTheme="minorHAnsi"/>
      <w:sz w:val="20"/>
      <w:lang w:val="nl-NL" w:eastAsia="nl-NL"/>
    </w:rPr>
  </w:style>
  <w:style w:type="paragraph" w:styleId="Heading1">
    <w:name w:val="heading 1"/>
    <w:basedOn w:val="Normal"/>
    <w:link w:val="Heading1Char"/>
    <w:uiPriority w:val="9"/>
    <w:qFormat/>
    <w:rsid w:val="00782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82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82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ithCalabri">
    <w:name w:val="Judith Calabri"/>
    <w:basedOn w:val="Normal"/>
    <w:rsid w:val="00885A99"/>
    <w:pPr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21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21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821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8216E"/>
    <w:rPr>
      <w:b/>
      <w:bCs/>
    </w:rPr>
  </w:style>
  <w:style w:type="character" w:styleId="Emphasis">
    <w:name w:val="Emphasis"/>
    <w:basedOn w:val="DefaultParagraphFont"/>
    <w:uiPriority w:val="20"/>
    <w:qFormat/>
    <w:rsid w:val="0078216E"/>
    <w:rPr>
      <w:i/>
      <w:iCs/>
    </w:rPr>
  </w:style>
  <w:style w:type="paragraph" w:styleId="NoSpacing">
    <w:name w:val="No Spacing"/>
    <w:link w:val="NoSpacingChar"/>
    <w:uiPriority w:val="1"/>
    <w:qFormat/>
    <w:rsid w:val="007821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216E"/>
  </w:style>
  <w:style w:type="paragraph" w:styleId="ListParagraph">
    <w:name w:val="List Paragraph"/>
    <w:basedOn w:val="Normal"/>
    <w:uiPriority w:val="34"/>
    <w:qFormat/>
    <w:rsid w:val="0078216E"/>
    <w:pPr>
      <w:ind w:left="720"/>
      <w:contextualSpacing/>
    </w:pPr>
  </w:style>
  <w:style w:type="paragraph" w:customStyle="1" w:styleId="Judith">
    <w:name w:val="Judith"/>
    <w:basedOn w:val="Normal"/>
    <w:link w:val="JudithChar"/>
    <w:qFormat/>
    <w:rsid w:val="00537DDF"/>
    <w:rPr>
      <w:rFonts w:cstheme="minorHAnsi"/>
      <w:sz w:val="22"/>
      <w:szCs w:val="32"/>
    </w:rPr>
  </w:style>
  <w:style w:type="character" w:customStyle="1" w:styleId="JudithChar">
    <w:name w:val="Judith Char"/>
    <w:basedOn w:val="DefaultParagraphFont"/>
    <w:link w:val="Judith"/>
    <w:rsid w:val="00537DDF"/>
    <w:rPr>
      <w:rFonts w:asciiTheme="minorHAnsi" w:hAnsiTheme="minorHAnsi" w:cstheme="minorHAnsi"/>
      <w:sz w:val="22"/>
      <w:szCs w:val="32"/>
    </w:rPr>
  </w:style>
  <w:style w:type="table" w:styleId="TableGrid">
    <w:name w:val="Table Grid"/>
    <w:basedOn w:val="TableNormal"/>
    <w:uiPriority w:val="59"/>
    <w:rsid w:val="00E8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B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8iqX1drL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555</Words>
  <Characters>2993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Gulikers, Judith</dc:creator>
  <cp:keywords/>
  <dc:description/>
  <cp:lastModifiedBy>Gulikers, Judith</cp:lastModifiedBy>
  <cp:revision>1</cp:revision>
  <dcterms:created xsi:type="dcterms:W3CDTF">2022-08-29T13:20:00Z</dcterms:created>
  <dcterms:modified xsi:type="dcterms:W3CDTF">2022-08-29T13:32:00Z</dcterms:modified>
</cp:coreProperties>
</file>